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DBA51" w14:textId="77777777" w:rsidR="000A40A4" w:rsidRPr="000A40A4" w:rsidRDefault="000A40A4" w:rsidP="000A40A4">
      <w:pPr>
        <w:shd w:val="clear" w:color="auto" w:fill="FAFCFF"/>
        <w:spacing w:after="100" w:afterAutospacing="1"/>
        <w:outlineLvl w:val="0"/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</w:pPr>
      <w:r w:rsidRPr="000A40A4">
        <w:rPr>
          <w:rFonts w:ascii="LatoWeb" w:eastAsia="Times New Roman" w:hAnsi="LatoWeb" w:cs="Times New Roman"/>
          <w:b/>
          <w:bCs/>
          <w:color w:val="0B1F33"/>
          <w:kern w:val="36"/>
          <w:sz w:val="48"/>
          <w:szCs w:val="48"/>
          <w:lang w:eastAsia="ru-RU"/>
        </w:rPr>
        <w:t>Основные принципы формирования здорового образа жизни</w:t>
      </w:r>
    </w:p>
    <w:p w14:paraId="593F667E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Здоровый образ жизни (ЗОЖ)</w:t>
      </w:r>
      <w:proofErr w:type="gramStart"/>
      <w:r>
        <w:rPr>
          <w:rFonts w:ascii="LatoWeb" w:hAnsi="LatoWeb"/>
          <w:color w:val="0B1F33"/>
        </w:rPr>
        <w:t>-это</w:t>
      </w:r>
      <w:proofErr w:type="gramEnd"/>
      <w:r>
        <w:rPr>
          <w:rFonts w:ascii="LatoWeb" w:hAnsi="LatoWeb"/>
          <w:color w:val="0B1F33"/>
        </w:rPr>
        <w:t xml:space="preserve"> образ жизни человека, направленный на профилактику болезней и укрепление здоровья. Сюда входят все сферы человеческого существования – начиная с питания и заканчивая эмоциональным настроем. Здоровый образ жизни – это способ жизнедеятельности, направленный на полное изменение прежних привычек, касающихся еды, режима физической активности и отдыха.</w:t>
      </w:r>
    </w:p>
    <w:p w14:paraId="27DE2E0F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Актуальность здорового образа жизни обусловлена возрастанием и изменением характера нагрузок на человеческий организм в связи с увеличением рисков техногенного и экологического характера и усложнением социальной структуры. В текущей ситуации забота о здоровье и самочувствии индивидуума связана с выживанием и сохранением человека как вида.</w:t>
      </w:r>
    </w:p>
    <w:p w14:paraId="54A69C1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Ни один график здоровой жизни не может включать в себя отход ко сну после полуночи и пробуждение в 2 часа дня по выходным. Если вам не хватает времени на дела в течение суток, нужно либо уменьшать количество дел, либо выполнять их быстрее. Для этого нужен систематический подход к распределению времени.</w:t>
      </w:r>
    </w:p>
    <w:p w14:paraId="1CECD73D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Рациональный режим труда и отдыха предполагает разумное чередование периодов физического и умственного напряжения с периодами полного расслабления. Другими словами – сон должен быть полноценным (7-8 часовым для взрослого человека) и таким же полноценным должен быть отдых в выходные дни.</w:t>
      </w:r>
    </w:p>
    <w:p w14:paraId="29AE28E3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Здоровое питание – понятие очень обширное (об этом написаны объёмные научные труды), однако основные принципы рационального подхода </w:t>
      </w:r>
      <w:proofErr w:type="gramStart"/>
      <w:r>
        <w:rPr>
          <w:rFonts w:ascii="LatoWeb" w:hAnsi="LatoWeb"/>
          <w:color w:val="0B1F33"/>
        </w:rPr>
        <w:t>к пище</w:t>
      </w:r>
      <w:proofErr w:type="gramEnd"/>
      <w:r>
        <w:rPr>
          <w:rFonts w:ascii="LatoWeb" w:hAnsi="LatoWeb"/>
          <w:color w:val="0B1F33"/>
        </w:rPr>
        <w:t xml:space="preserve"> следующие:</w:t>
      </w:r>
    </w:p>
    <w:p w14:paraId="154750C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Ограничение животных жиров;</w:t>
      </w:r>
    </w:p>
    <w:p w14:paraId="638B49E8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Существенное ограничение животной белковой пищи (рекомендуется употреблять в основном диетические сорта мяса – птицу, кролика);</w:t>
      </w:r>
    </w:p>
    <w:p w14:paraId="719F2A50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Включение в меню повышенного количества растительных продуктов;</w:t>
      </w:r>
    </w:p>
    <w:p w14:paraId="02272186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Исключение из повседневного рациона «быстрых» углеводов – сладостей, сдобы, газировки, фаст-</w:t>
      </w:r>
      <w:proofErr w:type="spellStart"/>
      <w:r>
        <w:rPr>
          <w:rFonts w:ascii="LatoWeb" w:hAnsi="LatoWeb"/>
          <w:color w:val="0B1F33"/>
        </w:rPr>
        <w:t>фуда</w:t>
      </w:r>
      <w:proofErr w:type="spellEnd"/>
      <w:r>
        <w:rPr>
          <w:rFonts w:ascii="LatoWeb" w:hAnsi="LatoWeb"/>
          <w:color w:val="0B1F33"/>
        </w:rPr>
        <w:t>, чипсов и прочей «мусорной» еды;</w:t>
      </w:r>
    </w:p>
    <w:p w14:paraId="323DB8DE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Переход на дробное питание (небольшое количество пищи за один прием);</w:t>
      </w:r>
    </w:p>
    <w:p w14:paraId="04E9F66B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Исключение позднего ужина;</w:t>
      </w:r>
    </w:p>
    <w:p w14:paraId="1E9F2237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Питание только свежими продуктами;</w:t>
      </w:r>
    </w:p>
    <w:p w14:paraId="59F06C6C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Оптимальный питьевой режим;</w:t>
      </w:r>
    </w:p>
    <w:p w14:paraId="777C6045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Оптимизация количества еды – оно должно соответствовать затратам энергии;</w:t>
      </w:r>
    </w:p>
    <w:p w14:paraId="79862CA0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Исключение алкоголя, ограничение кофе и крепкого чая.</w:t>
      </w:r>
    </w:p>
    <w:p w14:paraId="2B6AF62E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Пища должна быть исключительно натуральной и содержать все необходимые макро- и микроэлементы, витамины. Желательно, чтобы индивидуальный режим питания был составлен врачом-диетологом.</w:t>
      </w:r>
    </w:p>
    <w:p w14:paraId="74CE04EA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Разумная пропаганда здорового образа жизни обязательно включает в себя пункты, касающиеся физической активности. Достижения науки и техники значительно облегчили жизнь человека, но при этом существенно сократили его двигательную активность. Люди все меньше ходят пешком: сейчас можно заказывать и получать товары и продукты, не покидая дома.</w:t>
      </w:r>
    </w:p>
    <w:p w14:paraId="664DD6D0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Однако для сохранения функционального статуса организма движение просто необходимо. Начинающим практиковать здоровый образ жизни следует уделять физическим упражнениям хотя бы 30 минут в день: двигательная активность – один из основных факторов, влияющих на здоровье человека. Какой именно разновидностью физической активности заниматься – каждый решает сам, в соответствии со своим возрастом, темпераментом и возможностями.</w:t>
      </w:r>
    </w:p>
    <w:p w14:paraId="7B9082EF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Варианты двигательной активности:</w:t>
      </w:r>
    </w:p>
    <w:p w14:paraId="6C5147F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Занятия в тренажерном зале;</w:t>
      </w:r>
    </w:p>
    <w:p w14:paraId="05420B86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Спортивная ходьба или бег;</w:t>
      </w:r>
    </w:p>
    <w:p w14:paraId="51C0C9DA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Занятия в бассейне;</w:t>
      </w:r>
    </w:p>
    <w:p w14:paraId="6C0C968C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Велосипедные прогулки;</w:t>
      </w:r>
    </w:p>
    <w:p w14:paraId="39F85758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Домашние занятия гимнастикой;</w:t>
      </w:r>
    </w:p>
    <w:p w14:paraId="073BA6C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Йога и гимнастика </w:t>
      </w:r>
      <w:proofErr w:type="spellStart"/>
      <w:r>
        <w:rPr>
          <w:rFonts w:ascii="LatoWeb" w:hAnsi="LatoWeb"/>
          <w:color w:val="0B1F33"/>
        </w:rPr>
        <w:t>цигун</w:t>
      </w:r>
      <w:proofErr w:type="spellEnd"/>
      <w:r>
        <w:rPr>
          <w:rFonts w:ascii="LatoWeb" w:hAnsi="LatoWeb"/>
          <w:color w:val="0B1F33"/>
        </w:rPr>
        <w:t>.</w:t>
      </w:r>
    </w:p>
    <w:p w14:paraId="16792783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Возможности для реализации двигательного потенциала не ограничены – можно начать с пеших прогулок (лучше гулять в лесопарковых зонах), а затем постепенно повышать нагрузки. Особо внимание следует уделять здоровью позвоночника: функциональное состояние (гибкость и подвижность) этого отдела опорно-двигательной системы — основной показатель молодости тела. Помните, что движение – это жизнь!</w:t>
      </w:r>
    </w:p>
    <w:p w14:paraId="40ED878F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</w:p>
    <w:p w14:paraId="737650EA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lastRenderedPageBreak/>
        <w:t>Отказ от пагубных привычек</w:t>
      </w:r>
    </w:p>
    <w:p w14:paraId="4AB0584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Курение, спиртные напитки, вредные пищевые пристрастия (солёная пища, чипсы, сладости, газировка) – всё это факторы, разрушающие здоровье. Здоровая и осознанная жизнь предполагает категорический отказ от вышеперечисленных «удовольствий» в пользу более здоровых вариантов. Отказ от вредных привычек – ключевой пункт для всех адептов ЗОЖ – то, с чего следует начинать практику.</w:t>
      </w:r>
    </w:p>
    <w:p w14:paraId="6A37B458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</w:p>
    <w:p w14:paraId="760E8D46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Укрепление организма и профилактика заболеваний</w:t>
      </w:r>
    </w:p>
    <w:p w14:paraId="123151A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 список факторов, способствующих укреплению здоровья, обязательно входят процедуры по укреплению организма и закаливанию. Повышение иммунного статуса – комплексное мероприятие, требующее поэтапного и терпеливого воплощения. Укрепить организм можно с помощью аптечных препаратов, повышающих защитные силы (элеутерококк, настойка женьшеня), домашних </w:t>
      </w:r>
      <w:proofErr w:type="spellStart"/>
      <w:r>
        <w:rPr>
          <w:rFonts w:ascii="LatoWeb" w:hAnsi="LatoWeb"/>
          <w:color w:val="0B1F33"/>
        </w:rPr>
        <w:t>фитопрепаратов</w:t>
      </w:r>
      <w:proofErr w:type="spellEnd"/>
      <w:r>
        <w:rPr>
          <w:rFonts w:ascii="LatoWeb" w:hAnsi="LatoWeb"/>
          <w:color w:val="0B1F33"/>
        </w:rPr>
        <w:t>, а также посредством закаливания.</w:t>
      </w:r>
    </w:p>
    <w:p w14:paraId="16186875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Закаливание – не обязательно купание в проруби и обливание холодной водой. Для начала подойдет обычный контрастный душ: при этом перепад температур на начальном этапе может быть минимальным.</w:t>
      </w:r>
    </w:p>
    <w:p w14:paraId="684BE111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Закаливание тела повышает иммунный статус, укрепляет сосудистую систему, стимулирует вегетативную нервную систему и поднимает общий тонус организма.</w:t>
      </w:r>
    </w:p>
    <w:p w14:paraId="064DFF0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Обязательно нужно следить за состоянием психики и нервной системы. Волнение, стрессы, напряжение, раздражительность – прямые причины раннего старения. Кроме того, нервозное состояние негативно влияет на физиологические процессы и способствует патологическим изменениям в тканевых и клеточных структурах организма. И ещё одно – если уж вы злитесь и нервничаете, делайте это открыто, не копите отрицательные эмоции в себе.</w:t>
      </w:r>
    </w:p>
    <w:p w14:paraId="27A9A3EA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список профилактических мер по укреплению и стабилизации здоровья обязательно входит контроль массы тела. Избыток веса – всегда дополнительный риск сердечных, сосудистых, эндокринных и многих других патологий.</w:t>
      </w:r>
    </w:p>
    <w:p w14:paraId="16CDD406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Людям после 45 лет рекомендуется регулярно проходить полноценное клиническое обследование: с возрастом значительно повышается риск таких заболеваний, как гипертензия, сахарный диабет, ишемическая болезнь сердца. Выявление этих и других недугов на ранней стадии – основа успешной терапии.</w:t>
      </w:r>
    </w:p>
    <w:p w14:paraId="7F532C06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Затяжные майские праздники часто сопровождаются выездом на природу или на дачу. И, конечно, праздничным застольем: шашлыки, калорийные закуски и салаты, алкоголь.</w:t>
      </w:r>
    </w:p>
    <w:p w14:paraId="34CCE262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</w:p>
    <w:p w14:paraId="33159B5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Как избежать </w:t>
      </w:r>
      <w:proofErr w:type="gramStart"/>
      <w:r>
        <w:rPr>
          <w:rFonts w:ascii="LatoWeb" w:hAnsi="LatoWeb"/>
          <w:color w:val="0B1F33"/>
        </w:rPr>
        <w:t>переедания :</w:t>
      </w:r>
      <w:proofErr w:type="gramEnd"/>
    </w:p>
    <w:p w14:paraId="0C16A16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Не голодайте в течение дня в ожидании застолья. Не пропускайте приемы пищи, иначе увеличивается вероятность сорваться на еду и съесть больше нужного. Оставайтесь в нормальном режиме питания.</w:t>
      </w:r>
    </w:p>
    <w:p w14:paraId="5B3ADEE8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Ешьте больше овощей. В том числе тех, что приготовлены на гриле. Они прекрасно сочетаются с шашлыками, колбасками-гриль, люля-кебабом. Начните прием пищи с них, чтобы заполнить желудок. По рекомендации Всемирной организации здравоохранения, ежедневно нужно съедать 400 г овощей и фруктов, а лучше больше. Овощи, приготовленные на гриле, также замечательная пара для мяса.</w:t>
      </w:r>
    </w:p>
    <w:p w14:paraId="7C86591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Выбирайте разные по цвету и текстуре продукты, чтобы насладиться каждым кусочком. Не торопитесь просто набить желудок. Так, растянув трапезу на продолжительное время, вы сможете почувствовать признаки насыщения и вовремя остановиться.</w:t>
      </w:r>
    </w:p>
    <w:p w14:paraId="491506B9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Наполняйте тарелку едой тогда, когда все блюда будут на столе. Если это невозможно, изучите все меню, чтобы сразу выбрать наиболее вкусные и предпочтительные блюда для вас.</w:t>
      </w:r>
    </w:p>
    <w:p w14:paraId="46AFBDC0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Не стоит все время сидеть за столом, двигайтесь. Поиграйте в подвижные игры в большой компании, включите музыку и потанцуйте. Если вы уже почувствовали, что переели, стоит прогуляться, чтобы облегчить симптомы дискомфорта и тяжести в животе.</w:t>
      </w:r>
    </w:p>
    <w:p w14:paraId="5F0F40B8" w14:textId="77777777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Воздержитесь от газировок. Во время праздников мы потребляем большое количество жидких калорий: соки, газированные напитки, лимонады, алкоголь с сиропом. Сократите их количество до минимума, ведь напитки не насыщают организм. Лучше отдать предпочтению компотам или чаю.</w:t>
      </w:r>
    </w:p>
    <w:p w14:paraId="6732C81B" w14:textId="306AFD3B" w:rsidR="000A40A4" w:rsidRDefault="000A40A4" w:rsidP="000A40A4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Не злоупотребляйте алкоголем, так как он притупляет чувство насыщения</w:t>
      </w:r>
      <w:r>
        <w:rPr>
          <w:rFonts w:ascii="LatoWeb" w:hAnsi="LatoWeb"/>
          <w:color w:val="0B1F33"/>
        </w:rPr>
        <w:t>,</w:t>
      </w:r>
      <w:r>
        <w:rPr>
          <w:rFonts w:ascii="LatoWeb" w:hAnsi="LatoWeb"/>
          <w:color w:val="0B1F33"/>
        </w:rPr>
        <w:t xml:space="preserve"> и мы склонны съесть больше, чем нам нужно, кроме того</w:t>
      </w:r>
      <w:r>
        <w:rPr>
          <w:rFonts w:ascii="LatoWeb" w:hAnsi="LatoWeb"/>
          <w:color w:val="0B1F33"/>
        </w:rPr>
        <w:t>,</w:t>
      </w:r>
      <w:bookmarkStart w:id="0" w:name="_GoBack"/>
      <w:bookmarkEnd w:id="0"/>
      <w:r>
        <w:rPr>
          <w:rFonts w:ascii="LatoWeb" w:hAnsi="LatoWeb"/>
          <w:color w:val="0B1F33"/>
        </w:rPr>
        <w:t xml:space="preserve"> и сам алкоголь довольно калориен. Запомните, любая еда у вас в доступе не только в этот день, но и в любой другой.</w:t>
      </w:r>
    </w:p>
    <w:p w14:paraId="04D2293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B2"/>
    <w:rsid w:val="000A40A4"/>
    <w:rsid w:val="006C0B77"/>
    <w:rsid w:val="008242FF"/>
    <w:rsid w:val="008315B2"/>
    <w:rsid w:val="00870751"/>
    <w:rsid w:val="00922C48"/>
    <w:rsid w:val="00B915B7"/>
    <w:rsid w:val="00DE53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97EA"/>
  <w15:chartTrackingRefBased/>
  <w15:docId w15:val="{968D6CB0-E851-429A-9EF6-A26C8CFE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0A40A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0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40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1151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Андрианова</dc:creator>
  <cp:keywords/>
  <dc:description/>
  <cp:lastModifiedBy>Ирина Андрианова</cp:lastModifiedBy>
  <cp:revision>2</cp:revision>
  <dcterms:created xsi:type="dcterms:W3CDTF">2026-07-16T12:05:00Z</dcterms:created>
  <dcterms:modified xsi:type="dcterms:W3CDTF">2026-07-16T12:08:00Z</dcterms:modified>
</cp:coreProperties>
</file>